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WoTech Summer Camp: Reignite Your Purpose &amp; Lead with Power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Leadership isn't about titles, it's about impact. Whether you're an individual contributor, a supervisor, or someone who leads through influence, the WoTech Summer Camp is designed to help you rediscover your purpose and translate it into powerful leadership for yourself and those around you.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Are you feeling the weight of the world on your shoulders?  Does the constant drive for innovation leave you questioning your "why"?  Join us at the WoTech Summer Camp, a two-day retreat designed to help you rediscover your purpose and translate it into powerful leadership for yourself, your team, and your company.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Here's what you'll gain: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Unleash your inner fire: Reconnect with the joy and meaning that fuels your incredible work.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Lead with clarity: Identify your core values and strengths to build unshakable confidence and guide your decisions.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Boost resilience: Learn tools to calibrate your energy and combat burnout, leaving you feeling energized and ready to tackle anything.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Elevate your leadership: Gain insights into crafting a compelling purpose-driven narrative that inspires your team and fosters authentic connections.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Connect with your people:  Build meaningful relationships with other WoTech leaders in a supportive and safe space.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Bring the Power Back to the Office: You won't just leave feeling recharged, you'll be equipped to transform your leadership and your team's dynamic.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Here's what you'll bring back: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 renewed sense of purpose: Clearly communicate your vision and inspire your team to connect their work to a bigger goal.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Actionable strategies to combat burnout: Implement tools to boost team resilience and create a more positive and productive work environment.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 leadership development framework: Use the learnings from the retreat to guide your team development and empower them to leverage their strengths.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 network of fellow leaders: Collaborate and share best practices with the powerful network of WoTech leaders you'll meet at the retreat.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Don't just survive in tech, thrive!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The WoTech Summer Camp will equip you with tools, strategies, and a network of strong females to empower you to lead with purpose, empower your team, and ignite innovation within your company.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17358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7358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7358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7358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7358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7358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7358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7358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7358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7358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7358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7358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7358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7358F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7358F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7358F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7358F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7358F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7358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7358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7358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7358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7358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7358F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7358F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7358F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7358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7358F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7358F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VHmFkvZEDtBqUUhs9ipd6FWSlg==">CgMxLjA4AHIhMUdkcDRUWFh6cEt0ZGVkSEJPTGpJdWNfejRMQXJkVEw4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2024-06-19T17:15:00Z</dcterms:created>
  <dc:creator>Katie Beach</dc:creator>
</cp:coreProperties>
</file>